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16" w:rsidRPr="0091122A" w:rsidRDefault="00B83316" w:rsidP="00F60C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B83316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:rsidR="00B83316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 «ГРРДТ им. М. Горького</w:t>
      </w:r>
    </w:p>
    <w:p w:rsidR="00B83316" w:rsidRPr="00550642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№ 18-о/д от 14 марта 2024г.</w:t>
      </w:r>
    </w:p>
    <w:p w:rsidR="00B83316" w:rsidRDefault="00B83316" w:rsidP="00B8331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316" w:rsidRPr="00F67172" w:rsidRDefault="00B83316" w:rsidP="00B8331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172">
        <w:rPr>
          <w:rFonts w:ascii="Times New Roman" w:eastAsia="Calibri" w:hAnsi="Times New Roman" w:cs="Times New Roman"/>
          <w:b/>
          <w:sz w:val="24"/>
          <w:szCs w:val="24"/>
        </w:rPr>
        <w:t>П Л А Н</w:t>
      </w:r>
    </w:p>
    <w:p w:rsidR="00B83316" w:rsidRPr="00F67172" w:rsidRDefault="00B83316" w:rsidP="00B83316">
      <w:pPr>
        <w:tabs>
          <w:tab w:val="left" w:pos="1500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172">
        <w:rPr>
          <w:rFonts w:ascii="Times New Roman" w:eastAsia="Calibri" w:hAnsi="Times New Roman" w:cs="Times New Roman"/>
          <w:b/>
          <w:sz w:val="24"/>
          <w:szCs w:val="24"/>
        </w:rPr>
        <w:t>работы ГБУ «</w:t>
      </w:r>
      <w:r w:rsidR="00E00E34">
        <w:rPr>
          <w:rFonts w:ascii="Times New Roman" w:eastAsia="Calibri" w:hAnsi="Times New Roman" w:cs="Times New Roman"/>
          <w:b/>
          <w:sz w:val="24"/>
          <w:szCs w:val="24"/>
        </w:rPr>
        <w:t xml:space="preserve">Дагестанский государственный кумыкский музыкально-драматический театр им. А.-П. </w:t>
      </w:r>
      <w:proofErr w:type="spellStart"/>
      <w:r w:rsidR="00E00E34">
        <w:rPr>
          <w:rFonts w:ascii="Times New Roman" w:eastAsia="Calibri" w:hAnsi="Times New Roman" w:cs="Times New Roman"/>
          <w:b/>
          <w:sz w:val="24"/>
          <w:szCs w:val="24"/>
        </w:rPr>
        <w:t>Салаватова</w:t>
      </w:r>
      <w:proofErr w:type="spellEnd"/>
      <w:r w:rsidRPr="00F67172">
        <w:rPr>
          <w:rFonts w:ascii="Times New Roman" w:eastAsia="Calibri" w:hAnsi="Times New Roman" w:cs="Times New Roman"/>
          <w:b/>
          <w:sz w:val="24"/>
          <w:szCs w:val="24"/>
        </w:rPr>
        <w:t>» по реализации мер противодействия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коррупции на 2024</w:t>
      </w:r>
      <w:r w:rsidRPr="00F6717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83316" w:rsidRPr="00F6717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543" w:type="dxa"/>
        <w:tblLook w:val="04A0" w:firstRow="1" w:lastRow="0" w:firstColumn="1" w:lastColumn="0" w:noHBand="0" w:noVBand="1"/>
      </w:tblPr>
      <w:tblGrid>
        <w:gridCol w:w="604"/>
        <w:gridCol w:w="4186"/>
        <w:gridCol w:w="1999"/>
        <w:gridCol w:w="2239"/>
      </w:tblGrid>
      <w:tr w:rsidR="00B83316" w:rsidRPr="00F67172" w:rsidTr="00E00E34">
        <w:tc>
          <w:tcPr>
            <w:tcW w:w="604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39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копию приказа об утверждении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по противодействию коррупции на сайте театра в разделе «Противодействие коррупции».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22.03.2024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театра,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их устранения.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предоставления МК РД государственных услуг, разработке новых и совершенствование действующих административных регламентов, осуществление государственных функций и предоставление государственных услуг.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E00E34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Аджимурзаева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формированию у работников театра негативного отношения к дарению им подарков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E00E34" w:rsidRDefault="00E00E34" w:rsidP="00E00E34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 З.Р.</w:t>
            </w:r>
          </w:p>
          <w:p w:rsidR="00E00E34" w:rsidRDefault="00E00E34" w:rsidP="00E00E34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E00E34" w:rsidRDefault="00E00E34" w:rsidP="00E00E34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</w:p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рассмотрение обращений граждан, поступающих через специализированный ящик «Для обращений граждан по вопросам коррупции» рабочей группой театра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39" w:type="dxa"/>
          </w:tcPr>
          <w:p w:rsidR="00E00E34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Ю.А.</w:t>
            </w:r>
          </w:p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предупреждению коррупции в театре.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процедуры информирования работниками работод</w:t>
            </w:r>
            <w:r w:rsidR="00E00E34">
              <w:rPr>
                <w:rFonts w:ascii="Times New Roman" w:eastAsia="Calibri" w:hAnsi="Times New Roman" w:cs="Times New Roman"/>
                <w:sz w:val="24"/>
                <w:szCs w:val="24"/>
              </w:rPr>
              <w:t>ателя о возникновении конфликта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 и порядка 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урегулирования выявленного конфликта интересов.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  <w:r w:rsidR="00B8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процедур защиты работников сообщивших о коррупционных правонарушениях в деятельности театра, от формальных и неформальных санкций.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 Ю.М.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833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Включить в трудовые договоры работников пункт о соблюдении антикоррупционной политики работодателя. 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Аджимурзаева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</w:t>
            </w:r>
            <w:r w:rsidR="00B8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размещение на сайте театра отчетности о финансово-хозяйственной деятельности театра с целью обеспечения гласности и прозрачности.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Сатуллавева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исполнением средств бюджета, финансово-хозяйственной деятельностью, законностью формирования и расходованием внебюджетных средств, распределением стимулирующей части фонда оплаты труда в соответствии с принятым «Положением о системе оплаты труда»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Сатуллаева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целевым использованием и экономией бюджетных средств, за выполнением условий контрактов, недопущением проявления коррупционных действий при размещении госзаказов в рамках Федерального закона 223-ФЗ «О закупках товаров, работ, услуг отдельными видами юридических лиц»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Тулпаров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83316" w:rsidRPr="00F67172" w:rsidTr="00E00E34">
        <w:tc>
          <w:tcPr>
            <w:tcW w:w="604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83316"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сдача в МК РД  декларации о доходах.</w:t>
            </w:r>
          </w:p>
        </w:tc>
        <w:tc>
          <w:tcPr>
            <w:tcW w:w="199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до 30.04.2024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9" w:type="dxa"/>
          </w:tcPr>
          <w:p w:rsidR="00B83316" w:rsidRPr="00F67172" w:rsidRDefault="00E00E34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Тулпаров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</w:tbl>
    <w:p w:rsidR="00B83316" w:rsidRPr="001E2F0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83316" w:rsidRPr="001E2F0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F02">
        <w:rPr>
          <w:rFonts w:ascii="Times New Roman" w:eastAsia="Calibri" w:hAnsi="Times New Roman" w:cs="Times New Roman"/>
          <w:sz w:val="28"/>
          <w:szCs w:val="28"/>
        </w:rPr>
        <w:tab/>
      </w:r>
    </w:p>
    <w:p w:rsidR="00B83316" w:rsidRDefault="00B83316" w:rsidP="00B83316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00E34">
        <w:rPr>
          <w:rFonts w:ascii="Times New Roman" w:eastAsia="Calibri" w:hAnsi="Times New Roman" w:cs="Times New Roman"/>
          <w:b/>
          <w:sz w:val="28"/>
          <w:szCs w:val="28"/>
        </w:rPr>
        <w:t xml:space="preserve">   С.Д. </w:t>
      </w:r>
      <w:proofErr w:type="spellStart"/>
      <w:r w:rsidR="00E00E34">
        <w:rPr>
          <w:rFonts w:ascii="Times New Roman" w:eastAsia="Calibri" w:hAnsi="Times New Roman" w:cs="Times New Roman"/>
          <w:b/>
          <w:sz w:val="28"/>
          <w:szCs w:val="28"/>
        </w:rPr>
        <w:t>Тулпаров</w:t>
      </w:r>
      <w:proofErr w:type="spellEnd"/>
      <w:r w:rsidR="00E00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3316" w:rsidRPr="008519BD" w:rsidRDefault="00B83316" w:rsidP="00B83316">
      <w:pPr>
        <w:rPr>
          <w:rFonts w:ascii="Times New Roman" w:hAnsi="Times New Roman" w:cs="Times New Roman"/>
          <w:sz w:val="28"/>
          <w:szCs w:val="28"/>
        </w:rPr>
      </w:pPr>
    </w:p>
    <w:p w:rsidR="00155D52" w:rsidRDefault="00155D52"/>
    <w:sectPr w:rsidR="001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4FD"/>
    <w:multiLevelType w:val="hybridMultilevel"/>
    <w:tmpl w:val="7A50D8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D"/>
    <w:rsid w:val="00155D52"/>
    <w:rsid w:val="00B83316"/>
    <w:rsid w:val="00BA564D"/>
    <w:rsid w:val="00E00E34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A3A"/>
  <w15:docId w15:val="{1E38E914-AFED-4B6A-8383-B4D0BC6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316"/>
    <w:pPr>
      <w:ind w:left="720"/>
      <w:contextualSpacing/>
    </w:pPr>
  </w:style>
  <w:style w:type="table" w:customStyle="1" w:styleId="9">
    <w:name w:val="Сетка таблицы9"/>
    <w:basedOn w:val="a1"/>
    <w:next w:val="a5"/>
    <w:uiPriority w:val="59"/>
    <w:rsid w:val="00B8331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юсуп</cp:lastModifiedBy>
  <cp:revision>5</cp:revision>
  <dcterms:created xsi:type="dcterms:W3CDTF">2024-03-19T11:46:00Z</dcterms:created>
  <dcterms:modified xsi:type="dcterms:W3CDTF">2024-04-19T09:35:00Z</dcterms:modified>
</cp:coreProperties>
</file>